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9F" w:rsidRPr="000944D0" w:rsidRDefault="00D1469F" w:rsidP="00D1469F">
      <w:pPr>
        <w:shd w:val="clear" w:color="auto" w:fill="FFFFFF"/>
        <w:spacing w:after="0" w:line="240" w:lineRule="auto"/>
        <w:ind w:left="524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44D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ЗАЦВЯРДЖАЮ</w:t>
      </w:r>
    </w:p>
    <w:p w:rsidR="00D1469F" w:rsidRPr="000944D0" w:rsidRDefault="00D1469F" w:rsidP="00D1469F">
      <w:pPr>
        <w:shd w:val="clear" w:color="auto" w:fill="FFFFFF"/>
        <w:spacing w:after="0" w:line="240" w:lineRule="auto"/>
        <w:ind w:left="524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944D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Дырэктар Дзяржаўнай установы адукацыі</w:t>
      </w:r>
    </w:p>
    <w:p w:rsidR="00D1469F" w:rsidRPr="000944D0" w:rsidRDefault="00D1469F" w:rsidP="00D1469F">
      <w:pPr>
        <w:shd w:val="clear" w:color="auto" w:fill="FFFFFF"/>
        <w:spacing w:after="0" w:line="240" w:lineRule="auto"/>
        <w:ind w:left="5245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”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Зоркаўская базавая школа</w:t>
      </w:r>
      <w:r w:rsidRPr="000944D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“</w:t>
      </w:r>
    </w:p>
    <w:p w:rsidR="00D1469F" w:rsidRDefault="00D1469F" w:rsidP="00D1469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______________С.І.Зінкевіч</w:t>
      </w:r>
    </w:p>
    <w:p w:rsidR="00D1469F" w:rsidRDefault="00D1469F" w:rsidP="00D1469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D1469F" w:rsidRDefault="00D1469F" w:rsidP="00D1469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D1469F" w:rsidRPr="000944D0" w:rsidRDefault="00D1469F" w:rsidP="00D1469F">
      <w:pPr>
        <w:shd w:val="clear" w:color="auto" w:fill="FFFFFF"/>
        <w:spacing w:after="0" w:line="240" w:lineRule="auto"/>
        <w:ind w:left="5245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</w:p>
    <w:p w:rsidR="00D1469F" w:rsidRPr="000944D0" w:rsidRDefault="00D1469F" w:rsidP="00D146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  <w:r w:rsidRPr="000944D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 xml:space="preserve"> </w:t>
      </w:r>
    </w:p>
    <w:p w:rsidR="00D1469F" w:rsidRPr="000944D0" w:rsidRDefault="009C5A2E" w:rsidP="00D146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”Б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АЦЬКОЎСКАГА УНІВЕРСІТЭТА</w:t>
      </w:r>
      <w:r w:rsidR="00D1469F" w:rsidRPr="000944D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“</w:t>
      </w:r>
    </w:p>
    <w:p w:rsidR="00D1469F" w:rsidRDefault="00D1469F" w:rsidP="00D14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944D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2024/2025 навучальны год</w:t>
      </w:r>
    </w:p>
    <w:p w:rsidR="00D1469F" w:rsidRPr="00D1469F" w:rsidRDefault="00D1469F" w:rsidP="00D146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</w:pPr>
    </w:p>
    <w:p w:rsidR="00D1469F" w:rsidRDefault="00A8498E" w:rsidP="00D14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I СТУПЕНЬ — 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 xml:space="preserve"> </w:t>
      </w:r>
      <w:r w:rsidR="00D1469F" w:rsidRPr="00A8498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”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>МАЁ ДЗІЦЯ</w:t>
      </w:r>
      <w:r w:rsidR="00D1469F" w:rsidRPr="00A8498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111111"/>
          <w:sz w:val="30"/>
          <w:szCs w:val="30"/>
          <w:lang w:val="be-BY" w:eastAsia="ru-RU"/>
        </w:rPr>
        <w:t>МАЛОДШЫ ШКОЛЬНІК</w:t>
      </w:r>
      <w:r w:rsidR="00D1469F" w:rsidRPr="00A8498E">
        <w:rPr>
          <w:rFonts w:ascii="Times New Roman" w:eastAsia="Times New Roman" w:hAnsi="Times New Roman" w:cs="Times New Roman"/>
          <w:bCs/>
          <w:color w:val="111111"/>
          <w:sz w:val="30"/>
          <w:szCs w:val="30"/>
          <w:lang w:eastAsia="ru-RU"/>
        </w:rPr>
        <w:t>“</w:t>
      </w:r>
    </w:p>
    <w:p w:rsidR="00796BE0" w:rsidRDefault="00796BE0" w:rsidP="00796BE0">
      <w:pPr>
        <w:pStyle w:val="a7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F95E1A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(для бацькоў вучняў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796BE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be-BY" w:eastAsia="ru-RU"/>
        </w:rPr>
        <w:t>V</w:t>
      </w:r>
      <w:r w:rsidRPr="00F95E1A">
        <w:rPr>
          <w:rFonts w:ascii="Times New Roman" w:hAnsi="Times New Roman" w:cs="Times New Roman"/>
          <w:sz w:val="28"/>
          <w:szCs w:val="28"/>
          <w:lang w:val="be-BY" w:eastAsia="ru-RU"/>
        </w:rPr>
        <w:t xml:space="preserve"> класаў)</w:t>
      </w:r>
    </w:p>
    <w:tbl>
      <w:tblPr>
        <w:tblW w:w="10490" w:type="dxa"/>
        <w:tblInd w:w="-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3851"/>
        <w:gridCol w:w="228"/>
        <w:gridCol w:w="17"/>
        <w:gridCol w:w="1740"/>
        <w:gridCol w:w="1842"/>
        <w:gridCol w:w="1843"/>
      </w:tblGrid>
      <w:tr w:rsidR="00F40C1E" w:rsidRPr="00A823FF" w:rsidTr="00796BE0"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Default="009C5A2E" w:rsidP="007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№</w:t>
            </w:r>
          </w:p>
          <w:p w:rsidR="009C5A2E" w:rsidRDefault="009C5A2E" w:rsidP="007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п/п</w:t>
            </w:r>
          </w:p>
          <w:p w:rsidR="00F40C1E" w:rsidRPr="00D1469F" w:rsidRDefault="00F40C1E" w:rsidP="00796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  <w:tc>
          <w:tcPr>
            <w:tcW w:w="409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D1469F" w:rsidP="007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 раздзела, тэмы заняткаў,</w:t>
            </w:r>
            <w:r w:rsidR="00796BE0" w:rsidRPr="00B01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B01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пералік вывучаемых пытанняў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D1469F" w:rsidP="007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Тэрміны правядзення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D1469F" w:rsidP="007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правядзення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D1469F" w:rsidP="00796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Адказныя</w:t>
            </w:r>
          </w:p>
        </w:tc>
      </w:tr>
      <w:tr w:rsidR="00D1469F" w:rsidRPr="00A823FF" w:rsidTr="00796BE0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A823FF" w:rsidRDefault="00D1469F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A8498E" w:rsidRDefault="009C5A2E" w:rsidP="00626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 клас</w:t>
            </w:r>
          </w:p>
        </w:tc>
      </w:tr>
      <w:tr w:rsidR="00F40C1E" w:rsidRPr="00A823FF" w:rsidTr="00796BE0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D1469F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Тэма 1. Адаптацыя навучэнцаў у 1-м класе.</w:t>
            </w:r>
          </w:p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Фізіялагічная, псіхалагічная і сацыяльная адаптацыя навучэнцаў да школы. Прычыны сацыяльна-псіхалагічнай дэзадаптацыі. Дапамога дзіцяці ў адаптацыі да школы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9C5A2E" w:rsidP="001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25.10</w:t>
            </w:r>
            <w:r w:rsidR="001369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Лекцыя</w:t>
            </w:r>
            <w:r w:rsidR="00D1469F"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5A2E" w:rsidRPr="00796BE0" w:rsidRDefault="009C5A2E" w:rsidP="00F4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796BE0" w:rsidRDefault="009C5A2E" w:rsidP="00F4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Ефіменка С.А.</w:t>
            </w:r>
          </w:p>
          <w:p w:rsidR="00D1469F" w:rsidRPr="00796BE0" w:rsidRDefault="00D1469F" w:rsidP="00F4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F40C1E" w:rsidRPr="00A823FF" w:rsidTr="00796BE0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D1469F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Тэма 2. Рэжым дня школьніка.</w:t>
            </w:r>
          </w:p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Выкананне санітарна-гігіенічных норм. Арганізацыя рэжыму дня школьніка. Выхаванне самастойнасці і арганізаванасці ў першакласніка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796BE0" w:rsidP="001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20</w:t>
            </w: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.11</w:t>
            </w:r>
            <w:r w:rsidR="001369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13696A" w:rsidP="0013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Гутарка</w:t>
            </w:r>
            <w:r w:rsidR="00D1469F"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5A2E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D1469F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Ефіменка С.А</w:t>
            </w:r>
            <w:r w:rsidR="00F40C1E"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F40C1E" w:rsidRPr="00A823FF" w:rsidTr="00796BE0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D1469F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Тэма 3. Значэнне сямейных традыцый у фарміраванні і развіцці дзіцяці.</w:t>
            </w:r>
          </w:p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Каштоўнасці, традыцыі і звычаі сям'і. Значэнне прыкладу бацькоў у выхаванні дзіцяці. Значэнне сямейных традыцый пры фарміраванні ў дзіцяці жадання працаваць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796BE0" w:rsidP="001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22.01</w:t>
            </w:r>
            <w:r w:rsidR="001369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D1469F" w:rsidP="0013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5A2E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D1469F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Ефіменка С.А</w:t>
            </w:r>
          </w:p>
        </w:tc>
      </w:tr>
      <w:tr w:rsidR="00F40C1E" w:rsidRPr="00A823FF" w:rsidTr="00796BE0">
        <w:tc>
          <w:tcPr>
            <w:tcW w:w="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D1469F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Тэма 4. Станоўчыя эмоцыі ў жыцці школьніка.</w:t>
            </w:r>
          </w:p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Эмоцыі ў нашым жыцці. Значэнне эмацыянальна-пачуццёвай сферы для фарміравання паўнавартаснай асобы. Рэкамендацыі бацькам па развіццю станоўчых эмоцый дзіцяці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796BE0" w:rsidP="001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23.04</w:t>
            </w:r>
            <w:r w:rsidR="001369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D1469F" w:rsidP="0013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Семінар-практыкум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5A2E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D1469F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Ефіменка С.А</w:t>
            </w:r>
            <w:r w:rsidR="00F40C1E"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</w:tr>
      <w:tr w:rsidR="00D1469F" w:rsidRPr="00A823FF" w:rsidTr="00796BE0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D1469F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952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A8498E" w:rsidRDefault="009C5A2E" w:rsidP="001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98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  клас</w:t>
            </w:r>
          </w:p>
        </w:tc>
      </w:tr>
      <w:tr w:rsidR="00F40C1E" w:rsidRPr="00A823FF" w:rsidTr="00796BE0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D1469F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Тэма 1. Як бацькі могуць дапамагчы дзіцяці вучыцца.</w:t>
            </w:r>
          </w:p>
          <w:p w:rsidR="00796BE0" w:rsidRPr="00B014DD" w:rsidRDefault="00796BE0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Захаванне рэжыму дня — важная ўмова паспяховай вучобы дзіцяці. Кантроль бацькоў за выкананнем дамашніх заданняў школьнікаў. Тыповыя памылкі бацькоў у арганізацыі вучэбнай работы дзіцяці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9C5A2E" w:rsidP="001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19.10</w:t>
            </w:r>
            <w:r w:rsidR="001369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Гутарка</w:t>
            </w:r>
            <w:r w:rsidR="00D1469F"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5A2E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796BE0" w:rsidRDefault="009C5A2E" w:rsidP="0062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Жыткевіч Г.А.</w:t>
            </w:r>
          </w:p>
          <w:p w:rsidR="00D1469F" w:rsidRPr="00796BE0" w:rsidRDefault="00F40C1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</w:tc>
      </w:tr>
      <w:tr w:rsidR="00F40C1E" w:rsidRPr="0013696A" w:rsidTr="00796BE0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D1469F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09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Тэма 2. Галоўныя правілы здаровага ладу жыцця.</w:t>
            </w:r>
          </w:p>
          <w:p w:rsidR="00796BE0" w:rsidRPr="00B014DD" w:rsidRDefault="00796BE0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Здароўе школьніка і яго поспехі ў вучобе. Фарміраванне здаровага ладу жыцця навучэнцаў малодшых класаў. Асноўныя правілы здаровага ладу жыцця: рацыянальнае харчаванне, рухальная актыўнасць, станоўчыя эмоцыі. Роля сям'і ў фізічным выхаванні дзяцей. Кодэкс сямейнага здароўя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13696A" w:rsidRDefault="0013696A" w:rsidP="001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28.12.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13696A" w:rsidRDefault="0013696A" w:rsidP="00626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</w:t>
            </w:r>
            <w:r w:rsidR="00D1469F" w:rsidRPr="001369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ебінар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5A2E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Жыткевіч Г.А.</w:t>
            </w:r>
          </w:p>
          <w:p w:rsidR="00D1469F" w:rsidRPr="00796BE0" w:rsidRDefault="00D1469F" w:rsidP="00F4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F40C1E" w:rsidRPr="00A823FF" w:rsidTr="00796BE0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13696A" w:rsidRDefault="00D1469F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369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2.3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6BE0" w:rsidRPr="0013696A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</w:pPr>
            <w:r w:rsidRPr="0013696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Тэма 3. Уплыву сям’і на эмацыйны стан дзіцяці</w:t>
            </w:r>
          </w:p>
          <w:p w:rsidR="00D1469F" w:rsidRPr="0013696A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13696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.</w:t>
            </w:r>
          </w:p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69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Сямейны дабрабыт і сямейнае няшчасце. Факт</w:t>
            </w: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ары, прычыны і індыкатары сямейнага недабрабыту. Сем’і са схаванай формай няшчасця.</w:t>
            </w:r>
          </w:p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Уплыў унутрысямейных адносін на развіццё асобы і псіхічнае здароўе дзіцяці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13696A" w:rsidRDefault="0013696A" w:rsidP="001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15.02.2025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13696A" w:rsidP="0013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Лекцыя</w:t>
            </w:r>
            <w:r w:rsidR="00D1469F"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5A2E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Жыткевіч Г.А.</w:t>
            </w:r>
          </w:p>
          <w:p w:rsidR="00D1469F" w:rsidRPr="00796BE0" w:rsidRDefault="00D1469F" w:rsidP="00F4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F40C1E" w:rsidRPr="00A823FF" w:rsidTr="00796BE0">
        <w:tc>
          <w:tcPr>
            <w:tcW w:w="9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D1469F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09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Тэма 4. Працоўнае выхаванне дзяцей у сям’і.</w:t>
            </w:r>
          </w:p>
          <w:p w:rsidR="00796BE0" w:rsidRPr="00B014DD" w:rsidRDefault="00796BE0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469F" w:rsidRPr="00B014DD" w:rsidRDefault="00D1469F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014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Выхаванне ў працы. Роля сям’і ў развіцці працаздольнасці вучня. Як навучыць сучаснае дзіця працаваць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13696A" w:rsidRDefault="0013696A" w:rsidP="00136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16.05.2025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69F" w:rsidRPr="00796BE0" w:rsidRDefault="0013696A" w:rsidP="0013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  <w:r w:rsidR="00D1469F"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D1469F" w:rsidRPr="00796B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5A2E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Pr="00796BE0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96BE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Жыткевіч Г.А.</w:t>
            </w:r>
          </w:p>
          <w:p w:rsidR="00D1469F" w:rsidRPr="00796BE0" w:rsidRDefault="00D1469F" w:rsidP="00F4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796BE0" w:rsidRPr="00F95E1A" w:rsidTr="00573AD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FFFFF"/>
        </w:tblPrEx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BE0" w:rsidRPr="00A8498E" w:rsidRDefault="00796BE0" w:rsidP="0062624B">
            <w:pPr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A8498E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3</w:t>
            </w:r>
          </w:p>
        </w:tc>
        <w:tc>
          <w:tcPr>
            <w:tcW w:w="7678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BE0" w:rsidRPr="00A8498E" w:rsidRDefault="00796BE0" w:rsidP="00A8498E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 w:eastAsia="ru-RU"/>
              </w:rPr>
            </w:pPr>
            <w:r w:rsidRPr="00A8498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  <w:t>3 клас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796BE0" w:rsidRPr="00F95E1A" w:rsidRDefault="00796BE0" w:rsidP="0062624B">
            <w:pPr>
              <w:pStyle w:val="a7"/>
              <w:rPr>
                <w:rFonts w:ascii="Times New Roman" w:hAnsi="Times New Roman" w:cs="Times New Roman"/>
                <w:lang w:val="be-BY" w:eastAsia="ru-RU"/>
              </w:rPr>
            </w:pPr>
          </w:p>
        </w:tc>
      </w:tr>
      <w:tr w:rsidR="00F40C1E" w:rsidRPr="00A64CA5" w:rsidTr="00796B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FFFFF"/>
        </w:tblPrEx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3.1</w:t>
            </w:r>
          </w:p>
        </w:tc>
        <w:tc>
          <w:tcPr>
            <w:tcW w:w="409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1. Значэнне школьнай адзнакі ў жыцці дзіцяці.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Адзнака і ацэнка ведаў навучэнцаў. Крытэрый ацэнкі. Уплыў ацэнкі на самаацэнку вучняў. Рэкамендацыі бацькам па фарміраванні ў дзіцяці навыкаў самакантролю, умення працаваць самастойна, выхаванні цікавасці да ведаў</w:t>
            </w:r>
          </w:p>
        </w:tc>
        <w:tc>
          <w:tcPr>
            <w:tcW w:w="1740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B014DD" w:rsidRDefault="007C7FE3" w:rsidP="001369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06.09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</w:t>
            </w:r>
            <w:r w:rsidR="001369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7FE3" w:rsidRDefault="007C7FE3" w:rsidP="007C7F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Семінар-практыкум</w:t>
            </w:r>
          </w:p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Default="009C5A2E" w:rsidP="00A64CA5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Паплыка А.А.</w:t>
            </w:r>
          </w:p>
          <w:p w:rsidR="00F40C1E" w:rsidRPr="00F95E1A" w:rsidRDefault="00F40C1E" w:rsidP="00A64CA5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</w:p>
        </w:tc>
      </w:tr>
      <w:tr w:rsidR="00F40C1E" w:rsidRPr="00A64CA5" w:rsidTr="00796B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FFFFF"/>
        </w:tblPrEx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3.2</w:t>
            </w:r>
          </w:p>
        </w:tc>
        <w:tc>
          <w:tcPr>
            <w:tcW w:w="409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2.  Псіхалагічныя і фізіялагічныя асаблівасці трэцякласнікаў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Спецыфіка развіцця успрымання, увагі, памяці, мыслення ў малодгшых школьнікаў. Асаблівасць міжасабовых зносін. Самаацэнка малодшых школьнікаў</w:t>
            </w:r>
          </w:p>
        </w:tc>
        <w:tc>
          <w:tcPr>
            <w:tcW w:w="1740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B014DD" w:rsidRDefault="007C7FE3" w:rsidP="001369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06.12</w:t>
            </w:r>
            <w:r w:rsidR="0013696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.</w:t>
            </w:r>
            <w:r w:rsidR="0013696A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7FE3" w:rsidRPr="00F95E1A" w:rsidRDefault="007C7FE3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Круглы стол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Паплыка А.А.</w:t>
            </w:r>
          </w:p>
          <w:p w:rsidR="00F40C1E" w:rsidRPr="00DD7A48" w:rsidRDefault="00F40C1E" w:rsidP="00A64CA5">
            <w:pPr>
              <w:spacing w:after="0"/>
              <w:jc w:val="center"/>
              <w:rPr>
                <w:lang w:val="be-BY"/>
              </w:rPr>
            </w:pPr>
          </w:p>
        </w:tc>
      </w:tr>
      <w:tr w:rsidR="00F40C1E" w:rsidRPr="009C5A2E" w:rsidTr="00796B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FFFFF"/>
        </w:tblPrEx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3.3</w:t>
            </w:r>
          </w:p>
        </w:tc>
        <w:tc>
          <w:tcPr>
            <w:tcW w:w="4096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 3. Здаровая сям’я — здаровыя дзіця.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Фарміраванне ўменняў і навыкаў здаровага ладу жыцця. Спорт у жыцці бацькоў і дзяцей. Асноўныя правілы здаровага ладу жыцця</w:t>
            </w:r>
          </w:p>
        </w:tc>
        <w:tc>
          <w:tcPr>
            <w:tcW w:w="1740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B014DD" w:rsidRDefault="007C7FE3" w:rsidP="001369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07.03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7C7FE3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Паплыка А.А.</w:t>
            </w:r>
          </w:p>
          <w:p w:rsidR="00F40C1E" w:rsidRPr="00A64CA5" w:rsidRDefault="00F40C1E" w:rsidP="00A64CA5">
            <w:pPr>
              <w:ind w:left="-108" w:right="-108"/>
              <w:rPr>
                <w:lang w:val="be-BY"/>
              </w:rPr>
            </w:pPr>
          </w:p>
        </w:tc>
      </w:tr>
      <w:tr w:rsidR="00F40C1E" w:rsidRPr="00A64CA5" w:rsidTr="00796BE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FFFFF"/>
        </w:tblPrEx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3.4</w:t>
            </w:r>
          </w:p>
        </w:tc>
        <w:tc>
          <w:tcPr>
            <w:tcW w:w="4079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4. Эфектыўныя зносіны ў сям’і — залог поспеху школьніка.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 xml:space="preserve">Сутнасць сямейных зносін. Сям’я як сістэма міжасобасных узаемадзеянняў. Зносіны як працэс ўзаемаўплыву. Асаблівасці сямейных зносін. Культура сямейных зносін. Уплыў зносін бацькоў з дзецьмі на іх паўнавартаснае развіццё. </w:t>
            </w:r>
          </w:p>
        </w:tc>
        <w:tc>
          <w:tcPr>
            <w:tcW w:w="175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B014DD" w:rsidRDefault="007C7FE3" w:rsidP="001369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18.05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Семінар-практыкум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Паплыка А.А.</w:t>
            </w:r>
          </w:p>
          <w:p w:rsidR="00F40C1E" w:rsidRPr="00A64CA5" w:rsidRDefault="00F40C1E" w:rsidP="00A64CA5">
            <w:pPr>
              <w:tabs>
                <w:tab w:val="left" w:pos="1877"/>
              </w:tabs>
              <w:spacing w:after="0" w:line="240" w:lineRule="auto"/>
              <w:jc w:val="center"/>
              <w:rPr>
                <w:lang w:val="be-BY"/>
              </w:rPr>
            </w:pPr>
          </w:p>
        </w:tc>
      </w:tr>
      <w:tr w:rsidR="00B014DD" w:rsidRPr="00F95E1A" w:rsidTr="00DA0F5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FFFFF"/>
        </w:tblPrEx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96A" w:rsidRDefault="0013696A" w:rsidP="0062624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13696A" w:rsidRDefault="0013696A" w:rsidP="0062624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A8498E" w:rsidRDefault="00A8498E" w:rsidP="0062624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A8498E" w:rsidRDefault="00A8498E" w:rsidP="0062624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B014DD" w:rsidRPr="0013696A" w:rsidRDefault="00B014DD" w:rsidP="0062624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13696A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4</w:t>
            </w:r>
          </w:p>
        </w:tc>
        <w:tc>
          <w:tcPr>
            <w:tcW w:w="7678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96A" w:rsidRDefault="0013696A" w:rsidP="0013696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 w:eastAsia="ru-RU"/>
              </w:rPr>
            </w:pPr>
          </w:p>
          <w:p w:rsidR="00A8498E" w:rsidRDefault="00A8498E" w:rsidP="0013696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</w:pPr>
          </w:p>
          <w:p w:rsidR="00A8498E" w:rsidRDefault="00A8498E" w:rsidP="0013696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</w:pPr>
          </w:p>
          <w:p w:rsidR="00A8498E" w:rsidRDefault="00A8498E" w:rsidP="0013696A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</w:pPr>
          </w:p>
          <w:p w:rsidR="00B014DD" w:rsidRPr="00A8498E" w:rsidRDefault="00B014DD" w:rsidP="0013696A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A8498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  <w:lastRenderedPageBreak/>
              <w:t>4 клас</w:t>
            </w:r>
          </w:p>
        </w:tc>
        <w:tc>
          <w:tcPr>
            <w:tcW w:w="1843" w:type="dxa"/>
            <w:shd w:val="clear" w:color="auto" w:fill="FFFFFF"/>
            <w:vAlign w:val="center"/>
            <w:hideMark/>
          </w:tcPr>
          <w:p w:rsidR="00B014DD" w:rsidRPr="00F95E1A" w:rsidRDefault="00B014DD" w:rsidP="0062624B">
            <w:pPr>
              <w:pStyle w:val="a7"/>
              <w:rPr>
                <w:lang w:val="be-BY" w:eastAsia="ru-RU"/>
              </w:rPr>
            </w:pPr>
          </w:p>
        </w:tc>
      </w:tr>
      <w:tr w:rsidR="00F40C1E" w:rsidRPr="00796BE0" w:rsidTr="001369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FFFFF"/>
        </w:tblPrEx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4.1</w:t>
            </w:r>
          </w:p>
        </w:tc>
        <w:tc>
          <w:tcPr>
            <w:tcW w:w="3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1. Узроставыя і псіхафізічныя асаблівасці вучняў 4 класа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Пазнаавльная рэфлексія: здольнасць асэнсоўваць прычіны школьных поспехаў і няўдач.Фарміраванне адвольнасці пазнавальных працэсаў</w:t>
            </w:r>
          </w:p>
        </w:tc>
        <w:tc>
          <w:tcPr>
            <w:tcW w:w="1985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13696A" w:rsidRDefault="007C7FE3" w:rsidP="001369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</w:pPr>
            <w:r w:rsidRPr="0013696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25.10</w:t>
            </w:r>
            <w:r w:rsidR="0013696A" w:rsidRPr="0013696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7C7FE3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Лекцыя</w:t>
            </w:r>
            <w:r w:rsidR="00F40C1E"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13696A">
            <w:pPr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13696A">
            <w:pPr>
              <w:tabs>
                <w:tab w:val="left" w:pos="1877"/>
              </w:tabs>
              <w:spacing w:after="0" w:line="240" w:lineRule="auto"/>
              <w:ind w:left="-101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Герасімёнак Т.У.</w:t>
            </w:r>
          </w:p>
          <w:p w:rsidR="00F40C1E" w:rsidRPr="00F95E1A" w:rsidRDefault="00F40C1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</w:p>
        </w:tc>
      </w:tr>
      <w:tr w:rsidR="00F40C1E" w:rsidRPr="00796BE0" w:rsidTr="001369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FFFFF"/>
        </w:tblPrEx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4.2</w:t>
            </w:r>
          </w:p>
        </w:tc>
        <w:tc>
          <w:tcPr>
            <w:tcW w:w="3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2. Як навучыць сваё дзіця жыць у свеце людзей.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Выхаванне культуры паводзін і павагі да людзей у навучэнцаў. Фарміраванне правіл паводзін і добрых манер. Культура асобы: культура знешнасці, зносін, мовы. Эфектыўныя зносіны: асноўныя складнікі</w:t>
            </w:r>
          </w:p>
        </w:tc>
        <w:tc>
          <w:tcPr>
            <w:tcW w:w="1985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4A0A31" w:rsidRDefault="00273190" w:rsidP="001369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24.12</w:t>
            </w:r>
            <w:r w:rsidR="0013696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273190" w:rsidP="002731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Круглы стол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13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13696A">
            <w:pPr>
              <w:tabs>
                <w:tab w:val="left" w:pos="18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Герасімёнак Т.У.</w:t>
            </w:r>
          </w:p>
          <w:p w:rsidR="00F40C1E" w:rsidRPr="009C5A2E" w:rsidRDefault="00F40C1E" w:rsidP="0062624B">
            <w:pPr>
              <w:rPr>
                <w:lang w:val="be-BY"/>
              </w:rPr>
            </w:pPr>
          </w:p>
        </w:tc>
      </w:tr>
      <w:tr w:rsidR="00F40C1E" w:rsidRPr="00796BE0" w:rsidTr="001369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FFFFF"/>
        </w:tblPrEx>
        <w:trPr>
          <w:trHeight w:val="831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4.3</w:t>
            </w:r>
          </w:p>
        </w:tc>
        <w:tc>
          <w:tcPr>
            <w:tcW w:w="3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Тэма3. Дзіця і камп’ютар.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Камп’ютар дома: карысць ці шкода? Камп’ютарныя гульні.Уплыў камп’ютара на арганізм і асобу дзіцяці. Плюсы і мінусы выкарыстання камп’ютара вучнем. Як правільна арганізаваць працу навучэнца за камп’ютарам. Захаванне здароўя дзіцяці падчас працы за камп’ютарам</w:t>
            </w: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Default="00273190" w:rsidP="0013696A">
            <w:pPr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21.03</w:t>
            </w:r>
            <w:r w:rsidR="0013696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.2025</w:t>
            </w:r>
          </w:p>
          <w:p w:rsidR="00F40C1E" w:rsidRPr="00F95E1A" w:rsidRDefault="00F40C1E" w:rsidP="001369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273190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Дыскусія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E" w:rsidRPr="009C5A2E" w:rsidRDefault="009C5A2E" w:rsidP="0013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13696A">
            <w:pPr>
              <w:tabs>
                <w:tab w:val="left" w:pos="18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Герасімёнак Т.У.</w:t>
            </w:r>
          </w:p>
          <w:p w:rsidR="00F40C1E" w:rsidRPr="009C5A2E" w:rsidRDefault="00F40C1E" w:rsidP="0062624B">
            <w:pPr>
              <w:rPr>
                <w:lang w:val="be-BY"/>
              </w:rPr>
            </w:pPr>
          </w:p>
        </w:tc>
      </w:tr>
      <w:tr w:rsidR="00F40C1E" w:rsidRPr="00796BE0" w:rsidTr="0013696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shd w:val="clear" w:color="auto" w:fill="FFFFFF"/>
        </w:tblPrEx>
        <w:trPr>
          <w:trHeight w:val="1271"/>
        </w:trPr>
        <w:tc>
          <w:tcPr>
            <w:tcW w:w="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4.4</w:t>
            </w:r>
          </w:p>
        </w:tc>
        <w:tc>
          <w:tcPr>
            <w:tcW w:w="385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4. Кнігі ў жыцці школьніка.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Стаўленне дзіцяці да вучэбнай і мастацкай літаратуры. Як захаваць любоў да кнігі пры інфармацыйнай перагрузцы ў сучасным свеце</w:t>
            </w:r>
          </w:p>
        </w:tc>
        <w:tc>
          <w:tcPr>
            <w:tcW w:w="1985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Default="00273190" w:rsidP="0013696A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30.05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  <w:p w:rsidR="00F40C1E" w:rsidRPr="00F95E1A" w:rsidRDefault="00F40C1E" w:rsidP="001369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</w:p>
        </w:tc>
        <w:tc>
          <w:tcPr>
            <w:tcW w:w="184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273190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Круглы стол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136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13696A">
            <w:pPr>
              <w:tabs>
                <w:tab w:val="left" w:pos="187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Герасімёнак Т.У.</w:t>
            </w:r>
          </w:p>
          <w:p w:rsidR="00F40C1E" w:rsidRPr="009C5A2E" w:rsidRDefault="00F40C1E" w:rsidP="0062624B">
            <w:pPr>
              <w:rPr>
                <w:lang w:val="be-BY"/>
              </w:rPr>
            </w:pPr>
          </w:p>
        </w:tc>
      </w:tr>
    </w:tbl>
    <w:p w:rsidR="00796BE0" w:rsidRDefault="00796BE0" w:rsidP="00A64CA5">
      <w:pPr>
        <w:pStyle w:val="a7"/>
        <w:rPr>
          <w:rFonts w:ascii="Times New Roman" w:hAnsi="Times New Roman" w:cs="Times New Roman"/>
          <w:b/>
          <w:sz w:val="28"/>
          <w:szCs w:val="28"/>
          <w:lang w:val="be-BY" w:eastAsia="ru-RU"/>
        </w:rPr>
      </w:pPr>
    </w:p>
    <w:p w:rsidR="0013696A" w:rsidRDefault="0013696A" w:rsidP="00A64CA5">
      <w:pPr>
        <w:pStyle w:val="a7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13696A" w:rsidRDefault="0013696A" w:rsidP="00A64CA5">
      <w:pPr>
        <w:pStyle w:val="a7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13696A" w:rsidRDefault="0013696A" w:rsidP="00A64CA5">
      <w:pPr>
        <w:pStyle w:val="a7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13696A" w:rsidRDefault="0013696A" w:rsidP="00A64CA5">
      <w:pPr>
        <w:pStyle w:val="a7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</w:p>
    <w:p w:rsidR="00A8498E" w:rsidRDefault="00A8498E" w:rsidP="00136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</w:pPr>
    </w:p>
    <w:p w:rsidR="0013696A" w:rsidRPr="000944D0" w:rsidRDefault="0013696A" w:rsidP="0013696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val="be-BY" w:eastAsia="ru-RU"/>
        </w:rPr>
      </w:pPr>
      <w:r w:rsidRPr="000944D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lastRenderedPageBreak/>
        <w:t>П</w:t>
      </w:r>
      <w:bookmarkStart w:id="0" w:name="_GoBack"/>
      <w:bookmarkEnd w:id="0"/>
      <w:r w:rsidRPr="000944D0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лан работы</w:t>
      </w:r>
      <w:r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val="be-BY" w:eastAsia="ru-RU"/>
        </w:rPr>
        <w:t xml:space="preserve"> </w:t>
      </w:r>
    </w:p>
    <w:p w:rsidR="0013696A" w:rsidRPr="000944D0" w:rsidRDefault="0013696A" w:rsidP="0013696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”Б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val="be-BY" w:eastAsia="ru-RU"/>
        </w:rPr>
        <w:t>АЦЬКОЎСКАГА УНІВЕРСІТЭТА</w:t>
      </w:r>
      <w:r w:rsidRPr="000944D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“</w:t>
      </w:r>
    </w:p>
    <w:p w:rsidR="0013696A" w:rsidRDefault="0013696A" w:rsidP="00136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0944D0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2024/2025 навучальны год</w:t>
      </w:r>
    </w:p>
    <w:p w:rsidR="00A8498E" w:rsidRDefault="00A8498E" w:rsidP="001369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A64CA5" w:rsidRPr="00F95E1A" w:rsidRDefault="00A64CA5" w:rsidP="00A64CA5">
      <w:pPr>
        <w:pStyle w:val="a7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hAnsi="Times New Roman" w:cs="Times New Roman"/>
          <w:sz w:val="28"/>
          <w:szCs w:val="28"/>
          <w:lang w:val="be-BY" w:eastAsia="ru-RU"/>
        </w:rPr>
        <w:t>II С</w:t>
      </w:r>
      <w:r w:rsidR="00B014DD">
        <w:rPr>
          <w:rFonts w:ascii="Times New Roman" w:hAnsi="Times New Roman" w:cs="Times New Roman"/>
          <w:sz w:val="28"/>
          <w:szCs w:val="28"/>
          <w:lang w:val="be-BY" w:eastAsia="ru-RU"/>
        </w:rPr>
        <w:t>ТУПЕНЬ — “МАЁ ДЗІЦЯ — ПАДЛЕТАК”</w:t>
      </w:r>
    </w:p>
    <w:p w:rsidR="00A64CA5" w:rsidRDefault="00A64CA5" w:rsidP="00A64CA5">
      <w:pPr>
        <w:pStyle w:val="a7"/>
        <w:jc w:val="center"/>
        <w:rPr>
          <w:rFonts w:ascii="Times New Roman" w:hAnsi="Times New Roman" w:cs="Times New Roman"/>
          <w:sz w:val="28"/>
          <w:szCs w:val="28"/>
          <w:lang w:val="be-BY" w:eastAsia="ru-RU"/>
        </w:rPr>
      </w:pPr>
      <w:r w:rsidRPr="00F95E1A">
        <w:rPr>
          <w:rFonts w:ascii="Times New Roman" w:hAnsi="Times New Roman" w:cs="Times New Roman"/>
          <w:sz w:val="28"/>
          <w:szCs w:val="28"/>
          <w:lang w:val="be-BY" w:eastAsia="ru-RU"/>
        </w:rPr>
        <w:t>(для бацькоў вучняў V—IX класаў)</w:t>
      </w:r>
    </w:p>
    <w:tbl>
      <w:tblPr>
        <w:tblW w:w="10490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40"/>
        <w:gridCol w:w="14"/>
        <w:gridCol w:w="30"/>
        <w:gridCol w:w="15"/>
        <w:gridCol w:w="15"/>
        <w:gridCol w:w="45"/>
        <w:gridCol w:w="15"/>
        <w:gridCol w:w="1862"/>
        <w:gridCol w:w="1533"/>
        <w:gridCol w:w="2128"/>
      </w:tblGrid>
      <w:tr w:rsidR="00B014DD" w:rsidRPr="00F95E1A" w:rsidTr="00B014D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DD" w:rsidRPr="00B014DD" w:rsidRDefault="00B014DD" w:rsidP="00B0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№</w:t>
            </w:r>
          </w:p>
          <w:p w:rsidR="00B014DD" w:rsidRPr="00B014DD" w:rsidRDefault="00B014DD" w:rsidP="00B0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п/п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DD" w:rsidRPr="00B014DD" w:rsidRDefault="00B014DD" w:rsidP="006262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Назва раздзела, тэмы заняткаў, пералік вывучаемых пытанняў</w:t>
            </w:r>
          </w:p>
        </w:tc>
        <w:tc>
          <w:tcPr>
            <w:tcW w:w="199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14DD" w:rsidRPr="00B014DD" w:rsidRDefault="00B014DD" w:rsidP="006262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Тэрміны правядзення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DD" w:rsidRPr="00B014DD" w:rsidRDefault="00B014DD" w:rsidP="006262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 xml:space="preserve">Форма 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DD" w:rsidRPr="00B014DD" w:rsidRDefault="00B014DD" w:rsidP="0062624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val="be-BY" w:eastAsia="ru-RU"/>
              </w:rPr>
              <w:t>Адказныя</w:t>
            </w:r>
          </w:p>
        </w:tc>
      </w:tr>
      <w:tr w:rsidR="00B014DD" w:rsidRPr="00F95E1A" w:rsidTr="00737579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DD" w:rsidRPr="00B014DD" w:rsidRDefault="00B014DD" w:rsidP="0062624B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7369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DD" w:rsidRPr="00A8498E" w:rsidRDefault="00B014DD" w:rsidP="00B014DD">
            <w:pPr>
              <w:pStyle w:val="a7"/>
              <w:jc w:val="center"/>
              <w:rPr>
                <w:lang w:val="be-BY" w:eastAsia="ru-RU"/>
              </w:rPr>
            </w:pPr>
            <w:r w:rsidRPr="00A8498E">
              <w:rPr>
                <w:rFonts w:ascii="Times New Roman" w:hAnsi="Times New Roman" w:cs="Times New Roman"/>
                <w:b/>
                <w:bCs/>
                <w:iCs/>
                <w:sz w:val="28"/>
                <w:lang w:val="be-BY" w:eastAsia="ru-RU"/>
              </w:rPr>
              <w:t>5 клас</w:t>
            </w: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B014DD" w:rsidRPr="00F95E1A" w:rsidRDefault="00B014DD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F40C1E" w:rsidRPr="009C5A2E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5.1</w:t>
            </w:r>
          </w:p>
        </w:tc>
        <w:tc>
          <w:tcPr>
            <w:tcW w:w="391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Тэма1. Адаптацыя дзіцяці ў новым калектыве.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Фарміраванне новага вучэбнага калектыву 5 класа. Адаптацыя дзіцяці ў новым асяроддзі. Цяжкасці адаптацыі пяцікласнікаў да школы</w:t>
            </w:r>
          </w:p>
        </w:tc>
        <w:tc>
          <w:tcPr>
            <w:tcW w:w="1922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7C7FE3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06.09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Лекцыя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Венгура А.У.</w:t>
            </w:r>
          </w:p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</w:p>
        </w:tc>
      </w:tr>
      <w:tr w:rsidR="00F40C1E" w:rsidRPr="002F79FA" w:rsidTr="00796BE0">
        <w:trPr>
          <w:trHeight w:val="142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5.2</w:t>
            </w:r>
          </w:p>
        </w:tc>
        <w:tc>
          <w:tcPr>
            <w:tcW w:w="391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2. Дзіця сярод людзей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Фізічнае, псіхічнае і сацыяльнае развіццё  падлеткаў. Зносіны падлеткаў з аднагодкамі і дарослымі</w:t>
            </w:r>
          </w:p>
        </w:tc>
        <w:tc>
          <w:tcPr>
            <w:tcW w:w="1922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Default="007C7FE3" w:rsidP="00B014DD">
            <w:pPr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26.12</w:t>
            </w:r>
            <w:r w:rsidR="0013696A"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  <w:t>.2024</w:t>
            </w:r>
          </w:p>
          <w:p w:rsidR="00F40C1E" w:rsidRPr="00F95E1A" w:rsidRDefault="00F40C1E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111111"/>
                <w:sz w:val="26"/>
                <w:szCs w:val="26"/>
                <w:lang w:val="be-BY" w:eastAsia="ru-RU"/>
              </w:rPr>
            </w:pP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Венгура А.У.</w:t>
            </w:r>
          </w:p>
          <w:p w:rsidR="00F40C1E" w:rsidRPr="002F79FA" w:rsidRDefault="00F40C1E" w:rsidP="0062624B">
            <w:pPr>
              <w:rPr>
                <w:lang w:val="be-BY"/>
              </w:rPr>
            </w:pPr>
          </w:p>
        </w:tc>
      </w:tr>
      <w:tr w:rsidR="00F40C1E" w:rsidRPr="00F95E1A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5.3</w:t>
            </w:r>
          </w:p>
        </w:tc>
        <w:tc>
          <w:tcPr>
            <w:tcW w:w="389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3. Ваша дзіця вырасла.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Асаблівасці малодшага падлеткавага ўзросту. Фізічнае, псіхічнае і сацыяльнае развіццё малодшых падлеткаў. Зносіны падлеткаў з аднагодкамі і дарослымі. Цяжкасці і рызыкі малодшага падлеткавага ўзросту.</w:t>
            </w:r>
          </w:p>
        </w:tc>
        <w:tc>
          <w:tcPr>
            <w:tcW w:w="1937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Default="007C7FE3" w:rsidP="00B014D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24.03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  <w:p w:rsidR="00F40C1E" w:rsidRPr="00F95E1A" w:rsidRDefault="00F40C1E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F40C1E" w:rsidP="0013696A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Практыкум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Венгура А.У.</w:t>
            </w:r>
          </w:p>
          <w:p w:rsidR="00F40C1E" w:rsidRPr="009C5A2E" w:rsidRDefault="00F40C1E" w:rsidP="0062624B">
            <w:pPr>
              <w:rPr>
                <w:lang w:val="be-BY"/>
              </w:rPr>
            </w:pPr>
          </w:p>
        </w:tc>
      </w:tr>
      <w:tr w:rsidR="00F40C1E" w:rsidRPr="00A471E5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DF18F7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5.4</w:t>
            </w:r>
          </w:p>
        </w:tc>
        <w:tc>
          <w:tcPr>
            <w:tcW w:w="3899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4.   Меры пакарання і заахвочвання ў сучаснай сям’і.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Пытанні дысцыпліны ў сям’і з малодшымі падлеткамі. Чаму не працуюць звыклыя метады выхавання. Як стаць падлетку сябрам без страты бацькоўскага аўтарытэту</w:t>
            </w:r>
          </w:p>
        </w:tc>
        <w:tc>
          <w:tcPr>
            <w:tcW w:w="1937" w:type="dxa"/>
            <w:gridSpan w:val="4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7C7FE3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16.05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Круглы стол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Венгура А.У.</w:t>
            </w:r>
          </w:p>
          <w:p w:rsidR="00F40C1E" w:rsidRPr="002F79FA" w:rsidRDefault="00F40C1E" w:rsidP="0062624B">
            <w:pPr>
              <w:rPr>
                <w:lang w:val="be-BY"/>
              </w:rPr>
            </w:pPr>
          </w:p>
        </w:tc>
      </w:tr>
      <w:tr w:rsidR="00273190" w:rsidRPr="002F79FA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190" w:rsidRPr="0013696A" w:rsidRDefault="00273190" w:rsidP="0062624B">
            <w:pPr>
              <w:pStyle w:val="a7"/>
              <w:jc w:val="center"/>
              <w:rPr>
                <w:rFonts w:ascii="Times New Roman" w:hAnsi="Times New Roman" w:cs="Times New Roman"/>
                <w:bCs/>
                <w:iCs/>
                <w:sz w:val="28"/>
                <w:lang w:val="be-BY" w:eastAsia="ru-RU"/>
              </w:rPr>
            </w:pPr>
            <w:r w:rsidRPr="0013696A">
              <w:rPr>
                <w:rFonts w:ascii="Times New Roman" w:hAnsi="Times New Roman" w:cs="Times New Roman"/>
                <w:bCs/>
                <w:iCs/>
                <w:sz w:val="28"/>
                <w:lang w:val="be-BY" w:eastAsia="ru-RU"/>
              </w:rPr>
              <w:t>6</w:t>
            </w:r>
          </w:p>
          <w:p w:rsidR="00273190" w:rsidRPr="00F95E1A" w:rsidRDefault="00273190" w:rsidP="0062624B">
            <w:pPr>
              <w:pStyle w:val="a7"/>
              <w:jc w:val="center"/>
              <w:rPr>
                <w:rFonts w:ascii="Times New Roman" w:hAnsi="Times New Roman" w:cs="Times New Roman"/>
                <w:sz w:val="28"/>
                <w:lang w:val="be-BY" w:eastAsia="ru-RU"/>
              </w:rPr>
            </w:pPr>
          </w:p>
        </w:tc>
        <w:tc>
          <w:tcPr>
            <w:tcW w:w="9497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</w:tcPr>
          <w:p w:rsidR="00273190" w:rsidRPr="00A8498E" w:rsidRDefault="00273190" w:rsidP="00B014DD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</w:pPr>
            <w:r w:rsidRPr="00A8498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  <w:t>6 клас</w:t>
            </w:r>
          </w:p>
          <w:p w:rsidR="00273190" w:rsidRPr="00B014DD" w:rsidRDefault="00273190" w:rsidP="00B014DD">
            <w:pPr>
              <w:pStyle w:val="a7"/>
              <w:jc w:val="both"/>
              <w:rPr>
                <w:rFonts w:ascii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F40C1E" w:rsidRPr="00F95E1A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273190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lastRenderedPageBreak/>
              <w:t>6.1</w:t>
            </w:r>
          </w:p>
        </w:tc>
        <w:tc>
          <w:tcPr>
            <w:tcW w:w="3974" w:type="dxa"/>
            <w:gridSpan w:val="7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1. Сям’я як персанальнае мікраасяроддзе жыцця і развіцця дзіцяці. Маральныя і культурныя каштоўнасці сям’і.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Дзіця і задавальненне яго патрэб ў сям’і. Тыпы сямейнага выхавання і іх характарыстыка. Гарманічнае сямейнае выхаванне, яго асноўныя характарыстыкі. Праблемы маральнага выхавання дзяцей у сям’і. Каштоўнасці сям’і як аснова выхавання дзіцяці</w:t>
            </w:r>
          </w:p>
        </w:tc>
        <w:tc>
          <w:tcPr>
            <w:tcW w:w="1862" w:type="dxa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7C7FE3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25.10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Гутарка</w:t>
            </w: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br/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Карэлая А.М.</w:t>
            </w:r>
          </w:p>
          <w:p w:rsidR="00F40C1E" w:rsidRPr="009C5A2E" w:rsidRDefault="00F40C1E" w:rsidP="0062624B">
            <w:pPr>
              <w:rPr>
                <w:lang w:val="be-BY"/>
              </w:rPr>
            </w:pPr>
          </w:p>
        </w:tc>
      </w:tr>
      <w:tr w:rsidR="00F40C1E" w:rsidRPr="00F95E1A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273190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6.2</w:t>
            </w:r>
          </w:p>
        </w:tc>
        <w:tc>
          <w:tcPr>
            <w:tcW w:w="3959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2. Прафілактыка праблемных паводзін падлеткаў.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Адхіленні ў паводзінах падлеткаў. Формы адыктыўных (залежных) паводзін падлеткаў (курэнне, алкагалізм, наркаманія і інш.). Прычыны залежных паводзін. Прафілактыка залежнасцей у падлеткавым асяроддзі. Роля бацькоў у папярэджанні адхіленняў у паводзінах падлеткаў</w:t>
            </w:r>
          </w:p>
        </w:tc>
        <w:tc>
          <w:tcPr>
            <w:tcW w:w="187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7C7FE3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06.12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7C7FE3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Семінар</w:t>
            </w:r>
            <w:r w:rsidR="00F40C1E"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практыкум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Карэлая А.М.</w:t>
            </w:r>
          </w:p>
          <w:p w:rsidR="00F40C1E" w:rsidRPr="009C5A2E" w:rsidRDefault="00F40C1E" w:rsidP="0062624B">
            <w:pPr>
              <w:rPr>
                <w:lang w:val="be-BY"/>
              </w:rPr>
            </w:pPr>
          </w:p>
        </w:tc>
      </w:tr>
      <w:tr w:rsidR="00F40C1E" w:rsidRPr="00F95E1A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273190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6.3</w:t>
            </w:r>
          </w:p>
        </w:tc>
        <w:tc>
          <w:tcPr>
            <w:tcW w:w="3959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3. Бяспека падлеткаў у сетцы Інтэрнэт.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Віртуальная рэальнасць: магчымасці і небяспекі. Асноўныя правілы медыябяспекі для бацькоў і падлеткаў. Прафілактыка інтэрнэт-рызык. Як зберагчы дзіця ад небяспекі ў сацыяльных сетках</w:t>
            </w:r>
          </w:p>
        </w:tc>
        <w:tc>
          <w:tcPr>
            <w:tcW w:w="187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7C7FE3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28.03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Дыскусія</w:t>
            </w: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br/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Карэлая А.М.</w:t>
            </w:r>
          </w:p>
          <w:p w:rsidR="00F40C1E" w:rsidRPr="009C5A2E" w:rsidRDefault="00F40C1E" w:rsidP="0062624B">
            <w:pPr>
              <w:rPr>
                <w:lang w:val="be-BY"/>
              </w:rPr>
            </w:pPr>
          </w:p>
        </w:tc>
      </w:tr>
      <w:tr w:rsidR="00F40C1E" w:rsidRPr="00DD7A48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273190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6.4</w:t>
            </w:r>
          </w:p>
        </w:tc>
        <w:tc>
          <w:tcPr>
            <w:tcW w:w="3959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4. Арганізацыя летняга адпачынку падлеткаў.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Правілы бяспечных паводзін летам. Небяспекі вольнага правядзення часу падлеткаў. Аказанне першай медыцынскай дапамогі. Рэкамендацыі бацькам па забеспячэнні бяспекі дзяцей у летні перыяд</w:t>
            </w:r>
          </w:p>
        </w:tc>
        <w:tc>
          <w:tcPr>
            <w:tcW w:w="1877" w:type="dxa"/>
            <w:gridSpan w:val="2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7C7FE3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16.05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9C5A2E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Карэлая А.М.</w:t>
            </w:r>
          </w:p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</w:p>
        </w:tc>
      </w:tr>
      <w:tr w:rsidR="00B014DD" w:rsidRPr="00DD7A48" w:rsidTr="001C70A7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4DD" w:rsidRPr="00F95E1A" w:rsidRDefault="00B014DD" w:rsidP="0062624B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lang w:val="be-BY" w:eastAsia="ru-RU"/>
              </w:rPr>
              <w:lastRenderedPageBreak/>
              <w:t>7</w:t>
            </w:r>
          </w:p>
        </w:tc>
        <w:tc>
          <w:tcPr>
            <w:tcW w:w="7369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DD" w:rsidRPr="00A8498E" w:rsidRDefault="00B014DD" w:rsidP="00B014DD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be-BY" w:eastAsia="ru-RU"/>
              </w:rPr>
            </w:pPr>
            <w:r w:rsidRPr="00A8498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  <w:t>7 клас</w:t>
            </w: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B014DD" w:rsidRPr="00F95E1A" w:rsidRDefault="00B014DD" w:rsidP="0062624B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val="be-BY" w:eastAsia="ru-RU"/>
              </w:rPr>
            </w:pPr>
          </w:p>
        </w:tc>
      </w:tr>
      <w:tr w:rsidR="00F40C1E" w:rsidRPr="00796BE0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7.1</w:t>
            </w:r>
          </w:p>
        </w:tc>
        <w:tc>
          <w:tcPr>
            <w:tcW w:w="391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color w:val="111111"/>
                <w:sz w:val="26"/>
                <w:szCs w:val="26"/>
                <w:lang w:val="be-BY" w:eastAsia="ru-RU"/>
              </w:rPr>
              <w:t>Тэма 1.  Псіхалагічныя і ўзроставыя асаблівасці сямікласнікаў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Узроставыя асаблівасці 13-14 гадовых падлеткаў.Палавое выхаванне. Здароўе школьніка і поспехі у вучобе.</w:t>
            </w:r>
          </w:p>
        </w:tc>
        <w:tc>
          <w:tcPr>
            <w:tcW w:w="1922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273190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14.09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273190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tabs>
                <w:tab w:val="left" w:pos="18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Іовіч К.В.</w:t>
            </w:r>
          </w:p>
        </w:tc>
      </w:tr>
      <w:tr w:rsidR="00F40C1E" w:rsidRPr="00796BE0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7.2</w:t>
            </w:r>
          </w:p>
        </w:tc>
        <w:tc>
          <w:tcPr>
            <w:tcW w:w="391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2. Прафілактыка правапарушэнняў падлеткаў.</w:t>
            </w:r>
          </w:p>
          <w:p w:rsidR="00F40C1E" w:rsidRPr="00B014DD" w:rsidRDefault="00F40C1E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Супрацьпраўныя паводзіны непаўналетніх. Фактары і прычыны правапарушэнняў. Падлеткі «групы рызыкі»</w:t>
            </w:r>
          </w:p>
        </w:tc>
        <w:tc>
          <w:tcPr>
            <w:tcW w:w="1922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273190" w:rsidP="00B0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23.11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Круглы стол</w:t>
            </w: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br/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Іовіч К.В.</w:t>
            </w:r>
          </w:p>
        </w:tc>
      </w:tr>
      <w:tr w:rsidR="00F40C1E" w:rsidRPr="00796BE0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7.3</w:t>
            </w:r>
          </w:p>
        </w:tc>
        <w:tc>
          <w:tcPr>
            <w:tcW w:w="391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3. Правілы паводзін з падлеткамі: асаблівасці пераходнага ўзросту.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Жыццё сям’і з дзіцем-падлеткам: барацьба прынцыпаў або пошукі кампрамісаў. Псіхалагічны клімат у сям’і. Бацькоўскі аўтарытэт: як яго набыць і як не страціць. Правілы ўзаемадзеяння з падлеткам</w:t>
            </w:r>
          </w:p>
        </w:tc>
        <w:tc>
          <w:tcPr>
            <w:tcW w:w="1922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273190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08.02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273190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Трэнінг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Іовіч К.В.</w:t>
            </w:r>
          </w:p>
        </w:tc>
      </w:tr>
      <w:tr w:rsidR="00F40C1E" w:rsidRPr="00796BE0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7.4</w:t>
            </w:r>
          </w:p>
        </w:tc>
        <w:tc>
          <w:tcPr>
            <w:tcW w:w="3914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 4. Як павысіць вучэбную матывацыю падлеткаў.</w:t>
            </w:r>
          </w:p>
          <w:p w:rsidR="00F40C1E" w:rsidRPr="00B014DD" w:rsidRDefault="00F40C1E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 xml:space="preserve">Стаўленне падлеткаў да навучання. Страта цікавасці да вучобы ў падлеткаў — што рабіць і як пазбегнуць. Прычыны зніжэння вучэбнай матывацыі ў падлеткавым узросце. Як зацікавіць падлетка навучаннем? </w:t>
            </w:r>
          </w:p>
        </w:tc>
        <w:tc>
          <w:tcPr>
            <w:tcW w:w="1922" w:type="dxa"/>
            <w:gridSpan w:val="3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273190" w:rsidP="00B0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12.04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273190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Іовіч К.В.</w:t>
            </w:r>
          </w:p>
        </w:tc>
      </w:tr>
      <w:tr w:rsidR="00A64CA5" w:rsidRPr="00F95E1A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CA5" w:rsidRPr="00F95E1A" w:rsidRDefault="00B014DD" w:rsidP="0062624B">
            <w:pPr>
              <w:pStyle w:val="a7"/>
              <w:rPr>
                <w:rFonts w:ascii="Times New Roman" w:hAnsi="Times New Roman" w:cs="Times New Roman"/>
                <w:sz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lang w:val="be-BY" w:eastAsia="ru-RU"/>
              </w:rPr>
              <w:t>8</w:t>
            </w:r>
          </w:p>
        </w:tc>
        <w:tc>
          <w:tcPr>
            <w:tcW w:w="5836" w:type="dxa"/>
            <w:gridSpan w:val="8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CA5" w:rsidRPr="00A8498E" w:rsidRDefault="00A64CA5" w:rsidP="00B014D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be-BY" w:eastAsia="ru-RU"/>
              </w:rPr>
            </w:pPr>
            <w:r w:rsidRPr="00A8498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be-BY" w:eastAsia="ru-RU"/>
              </w:rPr>
              <w:t>8 клас</w:t>
            </w:r>
          </w:p>
        </w:tc>
        <w:tc>
          <w:tcPr>
            <w:tcW w:w="1533" w:type="dxa"/>
            <w:shd w:val="clear" w:color="auto" w:fill="FFFFFF"/>
            <w:vAlign w:val="center"/>
            <w:hideMark/>
          </w:tcPr>
          <w:p w:rsidR="00A64CA5" w:rsidRPr="00F95E1A" w:rsidRDefault="00A64CA5" w:rsidP="0062624B">
            <w:pPr>
              <w:pStyle w:val="a7"/>
              <w:rPr>
                <w:rFonts w:ascii="Times New Roman" w:hAnsi="Times New Roman" w:cs="Times New Roman"/>
                <w:sz w:val="24"/>
                <w:lang w:val="be-BY" w:eastAsia="ru-RU"/>
              </w:rPr>
            </w:pP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A64CA5" w:rsidRPr="00F95E1A" w:rsidRDefault="00A64CA5" w:rsidP="0062624B">
            <w:pPr>
              <w:pStyle w:val="a7"/>
              <w:rPr>
                <w:rFonts w:ascii="Times New Roman" w:hAnsi="Times New Roman" w:cs="Times New Roman"/>
                <w:sz w:val="24"/>
                <w:lang w:val="be-BY" w:eastAsia="ru-RU"/>
              </w:rPr>
            </w:pPr>
          </w:p>
        </w:tc>
      </w:tr>
      <w:tr w:rsidR="00F40C1E" w:rsidRPr="00796BE0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8.1</w:t>
            </w:r>
          </w:p>
        </w:tc>
        <w:tc>
          <w:tcPr>
            <w:tcW w:w="38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1. Жыццёвыя мэты падлеткаў.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Мэты падлеткавага перыяду. Пастаноўка мэт і іх дасягненне. Паспяховасць у школе як адзін з фактараў паспяховага дасягнення мэт.</w:t>
            </w:r>
          </w:p>
        </w:tc>
        <w:tc>
          <w:tcPr>
            <w:tcW w:w="195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273190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12.10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Іовіч К.В.</w:t>
            </w:r>
          </w:p>
        </w:tc>
      </w:tr>
      <w:tr w:rsidR="00F40C1E" w:rsidRPr="00796BE0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8.2</w:t>
            </w:r>
          </w:p>
        </w:tc>
        <w:tc>
          <w:tcPr>
            <w:tcW w:w="38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2. Як зберагчы падлетка ад гвалту.</w:t>
            </w:r>
          </w:p>
          <w:p w:rsidR="00F40C1E" w:rsidRPr="00B014DD" w:rsidRDefault="00F40C1E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lastRenderedPageBreak/>
              <w:t>Гвалт і бяспека нашых дзяцей. Віды гвалту. Аналіз праблемных сітуацый. Прафілактыка асноўных рызык. Асаблівасці віктымных паводзін (паводзін «ахвяры»)</w:t>
            </w:r>
          </w:p>
        </w:tc>
        <w:tc>
          <w:tcPr>
            <w:tcW w:w="195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273190" w:rsidP="00B0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lastRenderedPageBreak/>
              <w:t>14.12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273190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Трэнінг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Іовіч К.В.</w:t>
            </w:r>
          </w:p>
        </w:tc>
      </w:tr>
      <w:tr w:rsidR="00F40C1E" w:rsidRPr="00796BE0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8.3</w:t>
            </w:r>
          </w:p>
        </w:tc>
        <w:tc>
          <w:tcPr>
            <w:tcW w:w="38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3. Асцярожна: суіцыд.</w:t>
            </w:r>
          </w:p>
          <w:p w:rsidR="00F40C1E" w:rsidRPr="00B014DD" w:rsidRDefault="00F40C1E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Суіцыд сярод непаўналетніх. Віды і прычыны. Матывы суіцыдальных паводзін у падлеткаў. Індыкатары суіцыдальнай рызыкі. Прафілактыка суіцыдальных паводзін</w:t>
            </w:r>
          </w:p>
        </w:tc>
        <w:tc>
          <w:tcPr>
            <w:tcW w:w="195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Default="00273190" w:rsidP="00B014DD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10.03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  <w:p w:rsidR="00F40C1E" w:rsidRPr="00F95E1A" w:rsidRDefault="00F40C1E" w:rsidP="00B0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Іовіч К.В.</w:t>
            </w:r>
          </w:p>
        </w:tc>
      </w:tr>
      <w:tr w:rsidR="00F40C1E" w:rsidRPr="00796BE0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8.4</w:t>
            </w:r>
          </w:p>
        </w:tc>
        <w:tc>
          <w:tcPr>
            <w:tcW w:w="3884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4. Культура паводзін у канфліктных сітуацыях.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Паняцце «канфлікт». Шлюбныя сваркі і канфлікты. Развод як псіхатраўміруючы фактар. Наступствы разводу для мужа і жонкі і дзяцей.</w:t>
            </w:r>
          </w:p>
          <w:p w:rsidR="00F40C1E" w:rsidRPr="00B014DD" w:rsidRDefault="00F40C1E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Сямейныя канфлікты ў дыядзе «Бацькі-дзеці», прычыны іх узнікнення. Стратэгіі паводзін у канфлікце, спосабы пераадолення і прафілактыка дзіцяча-бацькоўскіх канфліктаў.Культура паводзін дарослых і дзяцей пры ўзнікненні школьных канфліктаў</w:t>
            </w:r>
          </w:p>
          <w:p w:rsidR="00F40C1E" w:rsidRPr="00B014DD" w:rsidRDefault="00F40C1E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</w:p>
          <w:p w:rsidR="00F40C1E" w:rsidRPr="00B014DD" w:rsidRDefault="00F40C1E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</w:p>
          <w:p w:rsidR="00F40C1E" w:rsidRPr="00B014DD" w:rsidRDefault="00F40C1E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</w:p>
        </w:tc>
        <w:tc>
          <w:tcPr>
            <w:tcW w:w="1952" w:type="dxa"/>
            <w:gridSpan w:val="5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273190" w:rsidP="00B0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10.05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Круглы стол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Іовіч К.В.</w:t>
            </w:r>
          </w:p>
        </w:tc>
      </w:tr>
      <w:tr w:rsidR="00B014DD" w:rsidRPr="00F95E1A" w:rsidTr="0001426E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4DD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9</w:t>
            </w:r>
          </w:p>
        </w:tc>
        <w:tc>
          <w:tcPr>
            <w:tcW w:w="7369" w:type="dxa"/>
            <w:gridSpan w:val="9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4DD" w:rsidRPr="00A8498E" w:rsidRDefault="00B014DD" w:rsidP="00B0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A8498E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8"/>
                <w:szCs w:val="28"/>
                <w:lang w:val="be-BY" w:eastAsia="ru-RU"/>
              </w:rPr>
              <w:t>9  клас</w:t>
            </w:r>
          </w:p>
        </w:tc>
        <w:tc>
          <w:tcPr>
            <w:tcW w:w="2128" w:type="dxa"/>
            <w:shd w:val="clear" w:color="auto" w:fill="FFFFFF"/>
            <w:vAlign w:val="center"/>
            <w:hideMark/>
          </w:tcPr>
          <w:p w:rsidR="00B014DD" w:rsidRPr="00F95E1A" w:rsidRDefault="00B014DD" w:rsidP="00626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F40C1E" w:rsidRPr="00796BE0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9.1</w:t>
            </w:r>
          </w:p>
        </w:tc>
        <w:tc>
          <w:tcPr>
            <w:tcW w:w="385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1. Партрэт сучаснага падлетка.</w:t>
            </w:r>
          </w:p>
          <w:p w:rsidR="00F40C1E" w:rsidRPr="00B014DD" w:rsidRDefault="00F40C1E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Індывідуальныя асаблівасці падлетка і характэрныя ўзроставыя рысы. Ключавыя перажыванні ўзросту. Асобасныя асаблівасці і асаблівасці зносін. Магчымыя праблемы, знешнія і ўнутраныя канфлікты, стаўленне да вучобы</w:t>
            </w:r>
          </w:p>
        </w:tc>
        <w:tc>
          <w:tcPr>
            <w:tcW w:w="1982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273190" w:rsidP="00B0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01.10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F40C1E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F95E1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Лекцыя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Ісаевіч В.У.</w:t>
            </w:r>
          </w:p>
        </w:tc>
      </w:tr>
      <w:tr w:rsidR="00F40C1E" w:rsidRPr="00796BE0" w:rsidTr="00796BE0">
        <w:trPr>
          <w:trHeight w:val="224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lastRenderedPageBreak/>
              <w:t>9.2</w:t>
            </w:r>
          </w:p>
        </w:tc>
        <w:tc>
          <w:tcPr>
            <w:tcW w:w="385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2. Агрэсія, яе прычыны і наступствы.</w:t>
            </w:r>
          </w:p>
          <w:p w:rsidR="00F40C1E" w:rsidRPr="00B014DD" w:rsidRDefault="00F40C1E" w:rsidP="00B0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Формы агрэсіўных паводзін падлеткаў. Прычыны агрэсіўнасці і яе ўплыў на ўзаемадзеянне падлетка з людзьмі, якія яго акружаюць. Магчымыя спосабы пераадолення агрэсіўнасці ў паводзінах падлетка. Рэкамендацыі для бацькоў па прафілактыцы і карэкцыі агрэсіўных паводзін падлетка</w:t>
            </w:r>
          </w:p>
        </w:tc>
        <w:tc>
          <w:tcPr>
            <w:tcW w:w="1982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273190" w:rsidP="00B014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15.11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.2024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796BE0" w:rsidP="002731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Ісаевіч В.У.</w:t>
            </w:r>
          </w:p>
        </w:tc>
      </w:tr>
      <w:tr w:rsidR="00F40C1E" w:rsidRPr="00796BE0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9.3</w:t>
            </w:r>
          </w:p>
        </w:tc>
        <w:tc>
          <w:tcPr>
            <w:tcW w:w="385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3. Фарміраванне здаровага ладу жыцця: шкодныя звычкі і як ім супрацьстаяць.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Падлеткавы ўзрост як фактар рызыкі для ўзнікнення шкодных звычак і залежнасцей. Фарміраванне ў падлеткаў патрэбнасці ў здаровым ладзе жыцця, адказнасці за сваё здароўе. Прафілактыка шкодных звычак</w:t>
            </w:r>
          </w:p>
        </w:tc>
        <w:tc>
          <w:tcPr>
            <w:tcW w:w="1982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273190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04.02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13696A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Лекцыя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Ісаевіч В.У.</w:t>
            </w:r>
          </w:p>
        </w:tc>
      </w:tr>
      <w:tr w:rsidR="00F40C1E" w:rsidRPr="00796BE0" w:rsidTr="00796BE0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1E" w:rsidRPr="00F95E1A" w:rsidRDefault="00B014DD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9.4</w:t>
            </w:r>
          </w:p>
        </w:tc>
        <w:tc>
          <w:tcPr>
            <w:tcW w:w="385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i/>
                <w:iCs/>
                <w:color w:val="111111"/>
                <w:sz w:val="26"/>
                <w:szCs w:val="26"/>
                <w:lang w:val="be-BY" w:eastAsia="ru-RU"/>
              </w:rPr>
              <w:t>Тэма 4. Прафесійная арыентацыя дзевяцікласнікаў. Як дапамагчы падлетку выбраць прафесію?</w:t>
            </w:r>
          </w:p>
          <w:p w:rsidR="00F40C1E" w:rsidRPr="00B014DD" w:rsidRDefault="00F40C1E" w:rsidP="00B014D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 w:rsidRPr="00B014DD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Прафесійныя намеры і магчымасці навучэнцаў. Уплыў сям’і на выбар прафесіі падлеткам. Як бацькі могуць падтрымаць дзіця пры выбары прафесіі? Знаёмства бацькоў навучэнцаў з вынікамі дыягностыкі схільнасцей, здольнасцей і прафесійных інтарэсаў падлеткаў</w:t>
            </w:r>
          </w:p>
        </w:tc>
        <w:tc>
          <w:tcPr>
            <w:tcW w:w="1982" w:type="dxa"/>
            <w:gridSpan w:val="6"/>
            <w:tcBorders>
              <w:top w:val="single" w:sz="6" w:space="0" w:color="888888"/>
              <w:left w:val="single" w:sz="4" w:space="0" w:color="auto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:rsidR="00F40C1E" w:rsidRPr="00F95E1A" w:rsidRDefault="00273190" w:rsidP="00B014D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15.04</w:t>
            </w:r>
            <w:r w:rsidR="0013696A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.2025</w:t>
            </w:r>
          </w:p>
        </w:tc>
        <w:tc>
          <w:tcPr>
            <w:tcW w:w="153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C1E" w:rsidRPr="00F95E1A" w:rsidRDefault="0013696A" w:rsidP="0062624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Вебінар</w:t>
            </w:r>
          </w:p>
        </w:tc>
        <w:tc>
          <w:tcPr>
            <w:tcW w:w="21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A2E" w:rsidRPr="009C5A2E" w:rsidRDefault="009C5A2E" w:rsidP="009C5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9C5A2E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Класны кіраўнік,</w:t>
            </w:r>
          </w:p>
          <w:p w:rsidR="00F40C1E" w:rsidRPr="00F95E1A" w:rsidRDefault="009C5A2E" w:rsidP="009C5A2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val="be-BY" w:eastAsia="ru-RU"/>
              </w:rPr>
              <w:t>Ісаевіч В.У.</w:t>
            </w:r>
          </w:p>
        </w:tc>
      </w:tr>
    </w:tbl>
    <w:p w:rsidR="00A64CA5" w:rsidRPr="00796BE0" w:rsidRDefault="00A64CA5">
      <w:pPr>
        <w:rPr>
          <w:lang w:val="be-BY"/>
        </w:rPr>
      </w:pPr>
    </w:p>
    <w:p w:rsidR="00A64CA5" w:rsidRPr="00796BE0" w:rsidRDefault="00A64CA5">
      <w:pPr>
        <w:rPr>
          <w:lang w:val="be-BY"/>
        </w:rPr>
      </w:pPr>
    </w:p>
    <w:p w:rsidR="00A64CA5" w:rsidRPr="00796BE0" w:rsidRDefault="00A64CA5">
      <w:pPr>
        <w:rPr>
          <w:lang w:val="be-BY"/>
        </w:rPr>
      </w:pPr>
    </w:p>
    <w:p w:rsidR="00A64CA5" w:rsidRPr="00796BE0" w:rsidRDefault="00A64CA5">
      <w:pPr>
        <w:rPr>
          <w:lang w:val="be-BY"/>
        </w:rPr>
      </w:pPr>
    </w:p>
    <w:sectPr w:rsidR="00A64CA5" w:rsidRPr="00796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F32" w:rsidRDefault="00246F32" w:rsidP="00A64CA5">
      <w:pPr>
        <w:spacing w:after="0" w:line="240" w:lineRule="auto"/>
      </w:pPr>
      <w:r>
        <w:separator/>
      </w:r>
    </w:p>
  </w:endnote>
  <w:endnote w:type="continuationSeparator" w:id="0">
    <w:p w:rsidR="00246F32" w:rsidRDefault="00246F32" w:rsidP="00A6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F32" w:rsidRDefault="00246F32" w:rsidP="00A64CA5">
      <w:pPr>
        <w:spacing w:after="0" w:line="240" w:lineRule="auto"/>
      </w:pPr>
      <w:r>
        <w:separator/>
      </w:r>
    </w:p>
  </w:footnote>
  <w:footnote w:type="continuationSeparator" w:id="0">
    <w:p w:rsidR="00246F32" w:rsidRDefault="00246F32" w:rsidP="00A64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A5"/>
    <w:rsid w:val="0013696A"/>
    <w:rsid w:val="00167D56"/>
    <w:rsid w:val="00246F32"/>
    <w:rsid w:val="00273190"/>
    <w:rsid w:val="00796BE0"/>
    <w:rsid w:val="007C7FE3"/>
    <w:rsid w:val="007F6690"/>
    <w:rsid w:val="009C5A2E"/>
    <w:rsid w:val="00A64CA5"/>
    <w:rsid w:val="00A8498E"/>
    <w:rsid w:val="00B014DD"/>
    <w:rsid w:val="00B656EA"/>
    <w:rsid w:val="00D1469F"/>
    <w:rsid w:val="00DF18F7"/>
    <w:rsid w:val="00F40C1E"/>
    <w:rsid w:val="00F6019E"/>
    <w:rsid w:val="00F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03BE"/>
  <w15:chartTrackingRefBased/>
  <w15:docId w15:val="{DD4A15AF-9F31-4B1D-AA2B-A77F64CC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CA5"/>
  </w:style>
  <w:style w:type="paragraph" w:styleId="a5">
    <w:name w:val="footer"/>
    <w:basedOn w:val="a"/>
    <w:link w:val="a6"/>
    <w:uiPriority w:val="99"/>
    <w:unhideWhenUsed/>
    <w:rsid w:val="00A6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CA5"/>
  </w:style>
  <w:style w:type="paragraph" w:styleId="a7">
    <w:name w:val="No Spacing"/>
    <w:uiPriority w:val="1"/>
    <w:qFormat/>
    <w:rsid w:val="00A64C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5FCE-97EE-4274-8A8F-C9CFA8E7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УПК Зорьковский</dc:creator>
  <cp:keywords/>
  <dc:description/>
  <cp:lastModifiedBy>УПК Зорьковский</cp:lastModifiedBy>
  <cp:revision>4</cp:revision>
  <dcterms:created xsi:type="dcterms:W3CDTF">2024-09-24T14:09:00Z</dcterms:created>
  <dcterms:modified xsi:type="dcterms:W3CDTF">2024-09-24T15:49:00Z</dcterms:modified>
</cp:coreProperties>
</file>